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AB9F15" w14:textId="3C8A6CD8" w:rsidR="002F2A15" w:rsidRPr="004D0664" w:rsidRDefault="00000000">
      <w:pPr>
        <w:pStyle w:val="P68B1DB1-Normal1"/>
        <w:rPr>
          <w:vanish w:val="0"/>
          <w:lang w:val="de-DE"/>
        </w:rPr>
      </w:pPr>
      <w:r w:rsidRPr="004D0664">
        <w:rPr>
          <w:vanish w:val="0"/>
          <w:lang w:val="de-DE"/>
        </w:rPr>
        <w:t>Case Study - Part 2</w:t>
      </w:r>
    </w:p>
    <w:p w14:paraId="72FF81F7" w14:textId="77777777" w:rsidR="002F2A15" w:rsidRPr="004D0664" w:rsidRDefault="002F2A15">
      <w:pPr>
        <w:rPr>
          <w:rFonts w:ascii="Courier New" w:hAnsi="Courier New" w:cs="Courier New"/>
          <w:sz w:val="21"/>
          <w:szCs w:val="21"/>
          <w:lang w:val="de-DE"/>
        </w:rPr>
      </w:pPr>
    </w:p>
    <w:p w14:paraId="7C77EC71" w14:textId="68365BAD" w:rsidR="002F2A15" w:rsidRPr="004D0664" w:rsidRDefault="00000000">
      <w:pPr>
        <w:pStyle w:val="P68B1DB1-PlainText2"/>
        <w:rPr>
          <w:lang w:val="de-DE"/>
        </w:rPr>
      </w:pPr>
      <w:r w:rsidRPr="004D0664">
        <w:rPr>
          <w:lang w:val="de-DE"/>
        </w:rPr>
        <w:t>SPRECHER: Gert Mayer</w:t>
      </w:r>
    </w:p>
    <w:p w14:paraId="3BB286EF" w14:textId="77777777" w:rsidR="002F2A15" w:rsidRPr="004D0664" w:rsidRDefault="002F2A15">
      <w:pPr>
        <w:rPr>
          <w:rFonts w:ascii="Courier New" w:hAnsi="Courier New" w:cs="Courier New"/>
          <w:sz w:val="21"/>
          <w:szCs w:val="21"/>
          <w:lang w:val="de-DE"/>
        </w:rPr>
      </w:pPr>
    </w:p>
    <w:p w14:paraId="215BCA4A" w14:textId="5DD1B354" w:rsidR="002F2A15" w:rsidRPr="004D0664" w:rsidRDefault="00000000">
      <w:pPr>
        <w:pStyle w:val="P68B1DB1-Normal3"/>
        <w:rPr>
          <w:lang w:val="de-DE"/>
        </w:rPr>
      </w:pPr>
      <w:r w:rsidRPr="004D0664">
        <w:rPr>
          <w:lang w:val="de-DE"/>
        </w:rPr>
        <w:t>Im September 2020 gab der Patient während einer unserer Visiten an, dass ein Juckreiz aufgetreten sei. Er gab ferner an, dass der Juckreiz immer schlimmer werde. Wir führten mit ihm den WI-NRS-Skala-Test durch: Seine empfundene Juckreizintensität betrug 3/10.</w:t>
      </w:r>
    </w:p>
    <w:p w14:paraId="7B539418" w14:textId="77777777" w:rsidR="002F2A15" w:rsidRPr="004D0664" w:rsidRDefault="00000000">
      <w:pPr>
        <w:pStyle w:val="P68B1DB1-Normal3"/>
        <w:rPr>
          <w:lang w:val="de-DE"/>
        </w:rPr>
      </w:pPr>
      <w:r w:rsidRPr="004D0664">
        <w:rPr>
          <w:lang w:val="de-DE"/>
        </w:rPr>
        <w:t xml:space="preserve"> </w:t>
      </w:r>
    </w:p>
    <w:p w14:paraId="596C2E3B" w14:textId="50D992DA" w:rsidR="002F2A15" w:rsidRPr="004D0664" w:rsidRDefault="00000000">
      <w:pPr>
        <w:pStyle w:val="P68B1DB1-Normal3"/>
        <w:rPr>
          <w:lang w:val="de-DE"/>
        </w:rPr>
      </w:pPr>
      <w:r w:rsidRPr="004D0664">
        <w:rPr>
          <w:lang w:val="de-DE"/>
        </w:rPr>
        <w:t>Er beschrieb den Juckreiz als großflächig und führte aus, dass er am stärksten während der Nacht auftrete. Der Patient erklärte bereits zu diesem Zeitpunkt, dass das Problem seinen Schlaf und auch sein tägliches Wohlbefinden beeinträchtige.</w:t>
      </w:r>
    </w:p>
    <w:p w14:paraId="7EA2C663" w14:textId="77777777" w:rsidR="002F2A15" w:rsidRPr="004D0664" w:rsidRDefault="002F2A15">
      <w:pPr>
        <w:rPr>
          <w:rFonts w:ascii="Courier New" w:hAnsi="Courier New" w:cs="Courier New"/>
          <w:sz w:val="21"/>
          <w:szCs w:val="21"/>
          <w:lang w:val="de-DE"/>
        </w:rPr>
      </w:pPr>
    </w:p>
    <w:p w14:paraId="1207A461" w14:textId="777F402A" w:rsidR="002F2A15" w:rsidRPr="004D0664" w:rsidRDefault="00000000">
      <w:pPr>
        <w:pStyle w:val="P68B1DB1-Normal3"/>
        <w:rPr>
          <w:lang w:val="de-DE"/>
        </w:rPr>
      </w:pPr>
      <w:r w:rsidRPr="004D0664">
        <w:rPr>
          <w:lang w:val="de-DE"/>
        </w:rPr>
        <w:t>Im Januar 2021 – wir werden nachher noch näher auf die Therapie, die während der Anamnese des Patienten durchgeführt wurde, eingehen – also etwa vier bis fünf Monate später, wurden bei einer weiteren Routine-Dialyserunde Kratzspuren festgestellt, insbesondere an seinen Armen und auf dem Rücken.</w:t>
      </w:r>
    </w:p>
    <w:p w14:paraId="6C3088E5" w14:textId="77777777" w:rsidR="002F2A15" w:rsidRPr="004D0664" w:rsidRDefault="002F2A15">
      <w:pPr>
        <w:rPr>
          <w:rFonts w:ascii="Courier New" w:hAnsi="Courier New" w:cs="Courier New"/>
          <w:sz w:val="21"/>
          <w:szCs w:val="21"/>
          <w:lang w:val="de-DE"/>
        </w:rPr>
      </w:pPr>
    </w:p>
    <w:p w14:paraId="2B991ED7" w14:textId="1058B2BD" w:rsidR="002F2A15" w:rsidRPr="004D0664" w:rsidRDefault="00000000">
      <w:pPr>
        <w:pStyle w:val="P68B1DB1-Normal3"/>
        <w:rPr>
          <w:lang w:val="de-DE"/>
        </w:rPr>
      </w:pPr>
      <w:r w:rsidRPr="004D0664">
        <w:rPr>
          <w:lang w:val="de-DE"/>
        </w:rPr>
        <w:t>Zu diesem Zeitpunkt wurde die numerische Bewertung der Juckreizintensität wiederholt. Diese lag nun bei 7/10. Außerdem wurde eine Selbsteinschätzung des Erkrankungsschweregrads (SADS) durchgeführt. Sie entsprach nach Eindruck des Patienten der Stufe B. Dies weist darauf hin, dass der Juckreiz zu diesem Zeitpunkt bereits einen mäßigen Einfluss auf die Lebensqualität hatte.</w:t>
      </w:r>
    </w:p>
    <w:p w14:paraId="0B9E5834" w14:textId="77777777" w:rsidR="002F2A15" w:rsidRPr="004D0664" w:rsidRDefault="00000000">
      <w:pPr>
        <w:pStyle w:val="P68B1DB1-Normal3"/>
        <w:rPr>
          <w:lang w:val="de-DE"/>
        </w:rPr>
      </w:pPr>
      <w:r w:rsidRPr="004D0664">
        <w:rPr>
          <w:lang w:val="de-DE"/>
        </w:rPr>
        <w:t xml:space="preserve"> </w:t>
      </w:r>
    </w:p>
    <w:p w14:paraId="26C081BA" w14:textId="2D584B36" w:rsidR="002F2A15" w:rsidRPr="004D0664" w:rsidRDefault="00000000">
      <w:pPr>
        <w:pStyle w:val="P68B1DB1-Normal3"/>
        <w:rPr>
          <w:lang w:val="de-DE"/>
        </w:rPr>
      </w:pPr>
      <w:r w:rsidRPr="004D0664">
        <w:rPr>
          <w:lang w:val="de-DE"/>
        </w:rPr>
        <w:t>Auch hier sehen Sie also den zeitlichen Verlauf. September 2022, 2020: Schlimmster Juckreiz, numerische Bewertungsskala im Durchschnitt bei 3/10. Verschlimmerung nach mehrmonatiger Therapie trotz HGF-Behandlung auf 7/10.</w:t>
      </w:r>
    </w:p>
    <w:p w14:paraId="66F629B5" w14:textId="77777777" w:rsidR="002F2A15" w:rsidRPr="004D0664" w:rsidRDefault="002F2A15">
      <w:pPr>
        <w:rPr>
          <w:rFonts w:ascii="Courier New" w:hAnsi="Courier New" w:cs="Courier New"/>
          <w:sz w:val="21"/>
          <w:szCs w:val="21"/>
          <w:lang w:val="de-DE"/>
        </w:rPr>
      </w:pPr>
    </w:p>
    <w:p w14:paraId="0E8F1B49" w14:textId="49AD0B01" w:rsidR="002F2A15" w:rsidRPr="004D0664" w:rsidRDefault="00000000">
      <w:pPr>
        <w:pStyle w:val="P68B1DB1-Normal3"/>
        <w:rPr>
          <w:lang w:val="de-DE"/>
        </w:rPr>
      </w:pPr>
      <w:r w:rsidRPr="004D0664">
        <w:rPr>
          <w:lang w:val="de-DE"/>
        </w:rPr>
        <w:t>Die dermatologische Untersuchung ergab lineare Exkoriationen, die Sie hier auf dem Bauch des Patienten sehen können. Die bereits offensichtliche Prurigo nodularis ist ein Zeichen für diesen chronischen Juck- und Kratzzyklus, wobei der Patient Kratzspuren auf Brust und Armen aufwies. Zu diesem Zeitpunkt waren keine Anzeichen für andere primäre dermatologische Erkrankungen, keine Ausschläge, kein Ekzem und keine Plaques, also keine primären dermatologischen Probleme, erkennbar.</w:t>
      </w:r>
    </w:p>
    <w:p w14:paraId="6B11DF51" w14:textId="77777777" w:rsidR="002F2A15" w:rsidRPr="004D0664" w:rsidRDefault="002F2A15">
      <w:pPr>
        <w:rPr>
          <w:rFonts w:ascii="Courier New" w:hAnsi="Courier New" w:cs="Courier New"/>
          <w:sz w:val="21"/>
          <w:szCs w:val="21"/>
          <w:lang w:val="de-DE"/>
        </w:rPr>
      </w:pPr>
    </w:p>
    <w:p w14:paraId="4940FF32" w14:textId="78CDC5FE" w:rsidR="002F2A15" w:rsidRPr="004D0664" w:rsidRDefault="00000000">
      <w:pPr>
        <w:pStyle w:val="P68B1DB1-Normal3"/>
        <w:rPr>
          <w:lang w:val="de-DE"/>
        </w:rPr>
      </w:pPr>
      <w:r w:rsidRPr="004D0664">
        <w:rPr>
          <w:lang w:val="de-DE"/>
        </w:rPr>
        <w:t>Ich denke, das ist wiederum sehr typisch für die heutige Dialysepopulation mit Juckreiz. Es liegt nicht am Phosphat. Es ist nicht die PTH. Kalzium lag im normalen Bereich. Phosphat lag im normalen Bereich. PTH war erhöht, aber – wie Ihnen bekannt ist – mit 213 ng/l innerhalb des Zielbereichs, den wir zu erreichen versuchen. Die Albuminwerte waren normal. Die Leberfunktionstests, und das ist wichtig, ergaben ebenfalls normale Werte, denn dies schließt im Grunde, zumindest bis zu einem gewissen Grad, eine cholestatische Lebererkrankung aus, die ebenfalls eine Ursache für Pruritus sein kann, genau wie eine chronische Nierenerkrankung.</w:t>
      </w:r>
    </w:p>
    <w:p w14:paraId="5AA2F483" w14:textId="77777777" w:rsidR="002F2A15" w:rsidRPr="004D0664" w:rsidRDefault="00000000">
      <w:pPr>
        <w:pStyle w:val="P68B1DB1-Normal3"/>
        <w:rPr>
          <w:lang w:val="de-DE"/>
        </w:rPr>
      </w:pPr>
      <w:r w:rsidRPr="004D0664">
        <w:rPr>
          <w:lang w:val="de-DE"/>
        </w:rPr>
        <w:t xml:space="preserve"> </w:t>
      </w:r>
    </w:p>
    <w:p w14:paraId="5D8AFD53" w14:textId="7E9F29BC" w:rsidR="002F2A15" w:rsidRPr="004D0664" w:rsidRDefault="00000000">
      <w:pPr>
        <w:pStyle w:val="P68B1DB1-Normal3"/>
        <w:rPr>
          <w:lang w:val="de-DE"/>
        </w:rPr>
      </w:pPr>
      <w:r w:rsidRPr="004D0664">
        <w:rPr>
          <w:lang w:val="de-DE"/>
        </w:rPr>
        <w:t>Wir wissen ja auch, dass bei einer Hypothyreose Juckreiz auftreten kann, aber wie bei chronischen Nierenerkrankungen waren auch die Schilddrüsenfunktionstests normal.</w:t>
      </w:r>
    </w:p>
    <w:p w14:paraId="38254307" w14:textId="2FAD3DAB" w:rsidR="002F2A15" w:rsidRPr="004D0664" w:rsidRDefault="00000000">
      <w:pPr>
        <w:pStyle w:val="P68B1DB1-Normal3"/>
        <w:rPr>
          <w:lang w:val="de-DE"/>
        </w:rPr>
      </w:pPr>
      <w:r w:rsidRPr="004D0664">
        <w:rPr>
          <w:lang w:val="de-DE"/>
        </w:rPr>
        <w:t>Sehr häufig findet man bei diesem Personenkreis auch ein geringfügig erhöhtes C-reaktives Protein, das auf eine geringgradige Entzündung hinweist.</w:t>
      </w:r>
    </w:p>
    <w:p w14:paraId="0BFD2D23" w14:textId="77777777" w:rsidR="002F2A15" w:rsidRPr="004D0664" w:rsidRDefault="002F2A15">
      <w:pPr>
        <w:rPr>
          <w:rFonts w:ascii="Courier New" w:hAnsi="Courier New" w:cs="Courier New"/>
          <w:sz w:val="21"/>
          <w:szCs w:val="21"/>
          <w:lang w:val="de-DE"/>
        </w:rPr>
      </w:pPr>
    </w:p>
    <w:p w14:paraId="454E220A" w14:textId="5DC9A9AE" w:rsidR="002F2A15" w:rsidRPr="004D0664" w:rsidRDefault="00000000">
      <w:pPr>
        <w:pStyle w:val="P68B1DB1-Normal3"/>
        <w:rPr>
          <w:lang w:val="de-DE"/>
        </w:rPr>
      </w:pPr>
      <w:r w:rsidRPr="004D0664">
        <w:rPr>
          <w:lang w:val="de-DE"/>
        </w:rPr>
        <w:t>Wie Sie wissen, wird dies bei CKD-Patienten häufig beobachtet. Meiner Ansicht nach tritt dies aber besonders häufig bei Patienten mit CKD-assoziiertem Pruritus auf. Harnstoff- und Kreatininwerte passten zur terminalen Niereninsuffizienz, und die Hämoglobinwerte waren etwas niedrig, vielleicht als Folge der leichten Entzündung, die offensichtlich kontinuierlich vorlag.</w:t>
      </w:r>
    </w:p>
    <w:p w14:paraId="7A84403F" w14:textId="77777777" w:rsidR="002F2A15" w:rsidRPr="004D0664" w:rsidRDefault="002F2A15">
      <w:pPr>
        <w:rPr>
          <w:rFonts w:ascii="Courier New" w:hAnsi="Courier New" w:cs="Courier New"/>
          <w:sz w:val="21"/>
          <w:szCs w:val="21"/>
          <w:lang w:val="de-DE"/>
        </w:rPr>
      </w:pPr>
    </w:p>
    <w:p w14:paraId="58BF3F3C" w14:textId="0B702F68" w:rsidR="002F2A15" w:rsidRDefault="00000000">
      <w:pPr>
        <w:pStyle w:val="P68B1DB1-Normal3"/>
      </w:pPr>
      <w:r w:rsidRPr="004D0664">
        <w:rPr>
          <w:lang w:val="de-DE"/>
        </w:rPr>
        <w:t>Bis Juni 2021 blieb der WI-NRS bei 7/10, was einem starken Juckreiz gleichkommt. Allmählich beeinträchtigte der Juckreiz die Lebensqualität immer stärker, denn nach wiederholter SADS hatte er sich auf Grad C verschlechtert, was einer sehr starken Beeinträchtigung der Lebensqualität entspricht.</w:t>
      </w:r>
    </w:p>
    <w:sectPr w:rsidR="002F2A15">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Times New Roman (Body CS)">
    <w:altName w:val="Times New Roman"/>
    <w:panose1 w:val="020B0604020202020204"/>
    <w:charset w:val="00"/>
    <w:family w:val="roman"/>
    <w:pitch w:val="default"/>
  </w:font>
  <w:font w:name="Satoshi">
    <w:altName w:val="Calibri"/>
    <w:panose1 w:val="020B0604020202020204"/>
    <w:charset w:val="00"/>
    <w:family w:val="auto"/>
    <w:pitch w:val="variable"/>
    <w:sig w:usb0="80000047" w:usb1="00000001" w:usb2="00000000" w:usb3="00000000" w:csb0="00000093" w:csb1="00000000"/>
  </w:font>
  <w:font w:name="Consolas">
    <w:panose1 w:val="020B0609020204030204"/>
    <w:charset w:val="00"/>
    <w:family w:val="modern"/>
    <w:pitch w:val="fixed"/>
    <w:sig w:usb0="E10002FF" w:usb1="4000FCFF" w:usb2="00000009" w:usb3="00000000" w:csb0="0000019F" w:csb1="00000000"/>
  </w:font>
  <w:font w:name="Courier New">
    <w:panose1 w:val="02070309020205020404"/>
    <w:charset w:val="00"/>
    <w:family w:val="modern"/>
    <w:pitch w:val="fixed"/>
    <w:sig w:usb0="E0002E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8"/>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3020"/>
    <w:rsid w:val="0001354A"/>
    <w:rsid w:val="00055E22"/>
    <w:rsid w:val="0006324A"/>
    <w:rsid w:val="002A5B3F"/>
    <w:rsid w:val="002F2A15"/>
    <w:rsid w:val="00354612"/>
    <w:rsid w:val="00405F8B"/>
    <w:rsid w:val="004D0664"/>
    <w:rsid w:val="006D63FF"/>
    <w:rsid w:val="00720D62"/>
    <w:rsid w:val="0079720C"/>
    <w:rsid w:val="007A2A83"/>
    <w:rsid w:val="007B46D5"/>
    <w:rsid w:val="007F5F94"/>
    <w:rsid w:val="00813EA5"/>
    <w:rsid w:val="00950CA6"/>
    <w:rsid w:val="00962A3D"/>
    <w:rsid w:val="00964E3D"/>
    <w:rsid w:val="00992A46"/>
    <w:rsid w:val="00A070A5"/>
    <w:rsid w:val="00A103E3"/>
    <w:rsid w:val="00B6091E"/>
    <w:rsid w:val="00BD3085"/>
    <w:rsid w:val="00D05BBB"/>
    <w:rsid w:val="00D53B12"/>
    <w:rsid w:val="00DF4BFC"/>
    <w:rsid w:val="00F53020"/>
    <w:rsid w:val="00FA26FA"/>
    <w:rsid w:val="00FA27D3"/>
    <w:rsid w:val="00FA5AB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4:docId w14:val="31A7FAFB"/>
  <w15:chartTrackingRefBased/>
  <w15:docId w15:val="{71165BBD-4FA9-BC40-97F4-A3908245A0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GB"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F5302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F5302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F5302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F5302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F5302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F53020"/>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53020"/>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53020"/>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53020"/>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val="0"/>
    </w:trPr>
  </w:style>
  <w:style w:type="numbering" w:default="1" w:styleId="NoList">
    <w:name w:val="No List"/>
    <w:uiPriority w:val="99"/>
    <w:semiHidden/>
    <w:unhideWhenUsed/>
  </w:style>
  <w:style w:type="paragraph" w:customStyle="1" w:styleId="HiddenText">
    <w:name w:val="Hidden Text"/>
    <w:basedOn w:val="Normal"/>
    <w:autoRedefine/>
    <w:qFormat/>
    <w:rsid w:val="00962A3D"/>
    <w:rPr>
      <w:rFonts w:cs="Times New Roman (Body CS)"/>
      <w:vanish/>
    </w:rPr>
  </w:style>
  <w:style w:type="character" w:customStyle="1" w:styleId="DoNotTranslate">
    <w:name w:val="DoNotTranslate"/>
    <w:basedOn w:val="DefaultParagraphFont"/>
    <w:uiPriority w:val="1"/>
    <w:qFormat/>
    <w:rsid w:val="00055E22"/>
    <w:rPr>
      <w:rFonts w:ascii="Satoshi" w:hAnsi="Satoshi"/>
      <w:i/>
      <w:iCs/>
      <w:color w:val="FF0000"/>
    </w:rPr>
  </w:style>
  <w:style w:type="character" w:customStyle="1" w:styleId="Heading1Char">
    <w:name w:val="Heading 1 Char"/>
    <w:basedOn w:val="DefaultParagraphFont"/>
    <w:link w:val="Heading1"/>
    <w:uiPriority w:val="9"/>
    <w:rsid w:val="00F5302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F5302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F5302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F5302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F5302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F5302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5302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5302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53020"/>
    <w:rPr>
      <w:rFonts w:eastAsiaTheme="majorEastAsia" w:cstheme="majorBidi"/>
      <w:color w:val="272727" w:themeColor="text1" w:themeTint="D8"/>
    </w:rPr>
  </w:style>
  <w:style w:type="paragraph" w:styleId="Title">
    <w:name w:val="Title"/>
    <w:basedOn w:val="Normal"/>
    <w:next w:val="Normal"/>
    <w:link w:val="TitleChar"/>
    <w:uiPriority w:val="10"/>
    <w:qFormat/>
    <w:rsid w:val="00F53020"/>
    <w:pPr>
      <w:spacing w:after="80"/>
      <w:contextualSpacing/>
    </w:pPr>
    <w:rPr>
      <w:rFonts w:asciiTheme="majorHAnsi" w:eastAsiaTheme="majorEastAsia" w:hAnsiTheme="majorHAnsi" w:cstheme="majorBidi"/>
      <w:kern w:val="28"/>
      <w:sz w:val="56"/>
      <w:szCs w:val="56"/>
    </w:rPr>
  </w:style>
  <w:style w:type="character" w:customStyle="1" w:styleId="TitleChar">
    <w:name w:val="Title Char"/>
    <w:basedOn w:val="DefaultParagraphFont"/>
    <w:link w:val="Title"/>
    <w:uiPriority w:val="10"/>
    <w:rsid w:val="00F53020"/>
    <w:rPr>
      <w:rFonts w:asciiTheme="majorHAnsi" w:eastAsiaTheme="majorEastAsia" w:hAnsiTheme="majorHAnsi" w:cstheme="majorBidi"/>
      <w:kern w:val="28"/>
      <w:sz w:val="56"/>
      <w:szCs w:val="56"/>
    </w:rPr>
  </w:style>
  <w:style w:type="paragraph" w:styleId="Subtitle">
    <w:name w:val="Subtitle"/>
    <w:basedOn w:val="Normal"/>
    <w:next w:val="Normal"/>
    <w:link w:val="SubtitleChar"/>
    <w:uiPriority w:val="11"/>
    <w:qFormat/>
    <w:rsid w:val="00F53020"/>
    <w:pPr>
      <w:numPr>
        <w:ilvl w:val="1"/>
      </w:numPr>
      <w:spacing w:after="160"/>
    </w:pPr>
    <w:rPr>
      <w:rFonts w:eastAsiaTheme="majorEastAsia" w:cstheme="majorBidi"/>
      <w:color w:val="595959" w:themeColor="text1" w:themeTint="A6"/>
      <w:sz w:val="28"/>
      <w:szCs w:val="28"/>
    </w:rPr>
  </w:style>
  <w:style w:type="character" w:customStyle="1" w:styleId="SubtitleChar">
    <w:name w:val="Subtitle Char"/>
    <w:basedOn w:val="DefaultParagraphFont"/>
    <w:link w:val="Subtitle"/>
    <w:uiPriority w:val="11"/>
    <w:rsid w:val="00F53020"/>
    <w:rPr>
      <w:rFonts w:eastAsiaTheme="majorEastAsia" w:cstheme="majorBidi"/>
      <w:color w:val="595959" w:themeColor="text1" w:themeTint="A6"/>
      <w:sz w:val="28"/>
      <w:szCs w:val="28"/>
    </w:rPr>
  </w:style>
  <w:style w:type="paragraph" w:styleId="Quote">
    <w:name w:val="Quote"/>
    <w:basedOn w:val="Normal"/>
    <w:next w:val="Normal"/>
    <w:link w:val="QuoteChar"/>
    <w:uiPriority w:val="29"/>
    <w:qFormat/>
    <w:rsid w:val="00F53020"/>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F53020"/>
    <w:rPr>
      <w:i/>
      <w:iCs/>
      <w:color w:val="404040" w:themeColor="text1" w:themeTint="BF"/>
    </w:rPr>
  </w:style>
  <w:style w:type="paragraph" w:styleId="ListParagraph">
    <w:name w:val="List Paragraph"/>
    <w:basedOn w:val="Normal"/>
    <w:uiPriority w:val="34"/>
    <w:qFormat/>
    <w:rsid w:val="00F53020"/>
    <w:pPr>
      <w:ind w:left="720"/>
      <w:contextualSpacing/>
    </w:pPr>
  </w:style>
  <w:style w:type="character" w:styleId="IntenseEmphasis">
    <w:name w:val="Intense Emphasis"/>
    <w:basedOn w:val="DefaultParagraphFont"/>
    <w:uiPriority w:val="21"/>
    <w:qFormat/>
    <w:rsid w:val="00F53020"/>
    <w:rPr>
      <w:i/>
      <w:iCs/>
      <w:color w:val="0F4761" w:themeColor="accent1" w:themeShade="BF"/>
    </w:rPr>
  </w:style>
  <w:style w:type="paragraph" w:styleId="IntenseQuote">
    <w:name w:val="Intense Quote"/>
    <w:basedOn w:val="Normal"/>
    <w:next w:val="Normal"/>
    <w:link w:val="IntenseQuoteChar"/>
    <w:uiPriority w:val="30"/>
    <w:qFormat/>
    <w:rsid w:val="00F5302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F53020"/>
    <w:rPr>
      <w:i/>
      <w:iCs/>
      <w:color w:val="0F4761" w:themeColor="accent1" w:themeShade="BF"/>
    </w:rPr>
  </w:style>
  <w:style w:type="character" w:styleId="IntenseReference">
    <w:name w:val="Intense Reference"/>
    <w:basedOn w:val="DefaultParagraphFont"/>
    <w:uiPriority w:val="32"/>
    <w:qFormat/>
    <w:rsid w:val="00F53020"/>
    <w:rPr>
      <w:b/>
      <w:bCs/>
      <w:smallCaps/>
      <w:color w:val="0F4761" w:themeColor="accent1" w:themeShade="BF"/>
    </w:rPr>
  </w:style>
  <w:style w:type="paragraph" w:styleId="PlainText">
    <w:name w:val="Plain Text"/>
    <w:basedOn w:val="Normal"/>
    <w:link w:val="PlainTextChar"/>
    <w:uiPriority w:val="99"/>
    <w:unhideWhenUsed/>
    <w:rsid w:val="0001354A"/>
    <w:rPr>
      <w:rFonts w:ascii="Consolas" w:hAnsi="Consolas" w:cs="Consolas"/>
      <w:sz w:val="21"/>
      <w:szCs w:val="21"/>
    </w:rPr>
  </w:style>
  <w:style w:type="character" w:customStyle="1" w:styleId="PlainTextChar">
    <w:name w:val="Plain Text Char"/>
    <w:basedOn w:val="DefaultParagraphFont"/>
    <w:link w:val="PlainText"/>
    <w:uiPriority w:val="99"/>
    <w:rsid w:val="0001354A"/>
    <w:rPr>
      <w:rFonts w:ascii="Consolas" w:hAnsi="Consolas" w:cs="Consolas"/>
      <w:sz w:val="21"/>
      <w:szCs w:val="21"/>
    </w:rPr>
  </w:style>
  <w:style w:type="paragraph" w:customStyle="1" w:styleId="P68B1DB1-Normal1">
    <w:name w:val="P68B1DB1-Normal1"/>
    <w:basedOn w:val="Normal"/>
    <w:rPr>
      <w:rFonts w:ascii="Courier New" w:hAnsi="Courier New" w:cs="Courier New"/>
      <w:vanish/>
      <w:sz w:val="21"/>
      <w:szCs w:val="21"/>
    </w:rPr>
  </w:style>
  <w:style w:type="paragraph" w:customStyle="1" w:styleId="P68B1DB1-PlainText2">
    <w:name w:val="P68B1DB1-PlainText2"/>
    <w:basedOn w:val="PlainText"/>
    <w:rPr>
      <w:rFonts w:ascii="Courier New" w:hAnsi="Courier New" w:cs="Courier New"/>
    </w:rPr>
  </w:style>
  <w:style w:type="paragraph" w:customStyle="1" w:styleId="P68B1DB1-Normal3">
    <w:name w:val="P68B1DB1-Normal3"/>
    <w:basedOn w:val="Normal"/>
    <w:rPr>
      <w:rFonts w:ascii="Courier New" w:hAnsi="Courier New" w:cs="Courier New"/>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26</TotalTime>
  <Pages>2</Pages>
  <Words>529</Words>
  <Characters>3020</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Neil Gauld</dc:creator>
  <cp:keywords/>
  <dc:description/>
  <cp:lastModifiedBy>Julie Fry</cp:lastModifiedBy>
  <cp:revision>13</cp:revision>
  <dcterms:created xsi:type="dcterms:W3CDTF">2025-09-25T09:42:00Z</dcterms:created>
  <dcterms:modified xsi:type="dcterms:W3CDTF">2025-10-01T09:15:00Z</dcterms:modified>
</cp:coreProperties>
</file>